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E52E1" w14:paraId="6642AF8B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EDED94A" w14:textId="77777777" w:rsidR="007E52E1" w:rsidRDefault="007E52E1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E52E1" w14:paraId="5331E432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5422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7F07F" w14:textId="77777777" w:rsidR="007E52E1" w:rsidRDefault="007E52E1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E52E1" w14:paraId="0DC4819E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C248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180F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D799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BCE8B59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5FE48C2D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D4B4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012E14E7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14A751D9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28545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F951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E52E1" w14:paraId="20BB5F72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BB80A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0390A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9139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5E080D5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716FA32D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959C0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C050393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766FCA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4F7CC9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E06899B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3E0A5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55DF7F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0FF0A1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332C6EF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6D59A5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9BD6D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4C85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60E29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1A3E5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077F2DD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B8EF18C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D53798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</w:p>
        </w:tc>
        <w:tc>
          <w:tcPr>
            <w:tcW w:w="160" w:type="dxa"/>
            <w:vAlign w:val="center"/>
          </w:tcPr>
          <w:p w14:paraId="5FC26A6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F7C2BEC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4ACEA24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F497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Libuša</w:t>
            </w:r>
          </w:p>
        </w:tc>
        <w:tc>
          <w:tcPr>
            <w:tcW w:w="160" w:type="dxa"/>
            <w:vAlign w:val="center"/>
          </w:tcPr>
          <w:p w14:paraId="61D1FA4C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573E0CE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9ADCF4E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F6C39E" w14:textId="77777777" w:rsidR="007E52E1" w:rsidRPr="007E1DDE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prof. Ing. Mgr., PhD.</w:t>
            </w:r>
          </w:p>
        </w:tc>
        <w:tc>
          <w:tcPr>
            <w:tcW w:w="160" w:type="dxa"/>
            <w:vAlign w:val="center"/>
          </w:tcPr>
          <w:p w14:paraId="54BB6DE6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DF99EED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8406EB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0A352C" w14:textId="77777777" w:rsidR="007E52E1" w:rsidRPr="005B40FD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https://www.portalvs.sk/regzam/?do=filterForm-submit&amp;name=Libu%C5%A1a&amp;surname=Radkov%C3%A1&amp;university=724000000&amp;sort=surname&amp;employment_state=yes&amp;filter=Vyh%C4%BEada%C5%A5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37A69D9F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63607FD2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52AC7C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FE857" w14:textId="39EB26FD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9711C8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E718036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148325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679DF" w14:textId="77777777" w:rsidR="008921A2" w:rsidRDefault="007E52E1" w:rsidP="008921A2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921A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921A2">
              <w:rPr>
                <w:sz w:val="16"/>
                <w:szCs w:val="16"/>
              </w:rPr>
              <w:t>Vedecký výstup /</w:t>
            </w:r>
            <w:r w:rsidR="008921A2">
              <w:t xml:space="preserve"> </w:t>
            </w:r>
            <w:proofErr w:type="spellStart"/>
            <w:r w:rsidR="008921A2" w:rsidRPr="005A0257">
              <w:rPr>
                <w:sz w:val="16"/>
                <w:szCs w:val="16"/>
              </w:rPr>
              <w:t>scientific</w:t>
            </w:r>
            <w:proofErr w:type="spellEnd"/>
            <w:r w:rsidR="008921A2" w:rsidRPr="005A0257">
              <w:rPr>
                <w:sz w:val="16"/>
                <w:szCs w:val="16"/>
              </w:rPr>
              <w:t xml:space="preserve"> output</w:t>
            </w:r>
          </w:p>
          <w:p w14:paraId="15F7CC7B" w14:textId="5D9E1F40" w:rsidR="007E52E1" w:rsidRDefault="007E52E1" w:rsidP="005C5C7A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14:paraId="5E6C3A56" w14:textId="77777777" w:rsidR="007E52E1" w:rsidRDefault="007E52E1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906E329" w14:textId="77777777" w:rsidR="007E52E1" w:rsidRDefault="007E52E1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84587A5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EA2296E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506518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431C83" w14:textId="25FB5010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03A8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160" w:type="dxa"/>
            <w:vAlign w:val="center"/>
          </w:tcPr>
          <w:p w14:paraId="4FA9C2C7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28F50290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E1C3255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E52E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C3CAC2" w14:textId="10049A4A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446534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7A6131D1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702441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2BB891" w14:textId="74F555DF" w:rsidR="00E00BC7" w:rsidRPr="00E00BC7" w:rsidRDefault="00E00BC7" w:rsidP="005C5C7A">
            <w:pPr>
              <w:spacing w:after="0" w:line="240" w:lineRule="auto"/>
            </w:pPr>
          </w:p>
        </w:tc>
        <w:tc>
          <w:tcPr>
            <w:tcW w:w="160" w:type="dxa"/>
            <w:vAlign w:val="center"/>
          </w:tcPr>
          <w:p w14:paraId="77545C2D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1DBAD96E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DC10859" w14:textId="77777777" w:rsidR="007E52E1" w:rsidRDefault="007E52E1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16A2E0C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E6E3B6" w14:textId="4A0729D5" w:rsidR="007E52E1" w:rsidRPr="00CC6D6E" w:rsidRDefault="00185DF7" w:rsidP="005C5C7A">
            <w:pPr>
              <w:spacing w:after="0" w:line="240" w:lineRule="auto"/>
            </w:pPr>
            <w:hyperlink r:id="rId14" w:history="1">
              <w:r w:rsidR="00CC6D6E" w:rsidRPr="0081583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https://sva.dawinci.sk/?fn=*recview&amp;uid=7690&amp;pageId=resultform&amp;full=0&amp;fs=73033FE6667A4687B 36074C63DEE51E1</w:t>
              </w:r>
            </w:hyperlink>
            <w:r w:rsidR="00E00BC7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="00C00D5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  <w:p w14:paraId="1F43F467" w14:textId="77777777" w:rsidR="00E00BC7" w:rsidRDefault="00E00BC7" w:rsidP="005C5C7A">
            <w:pPr>
              <w:spacing w:after="0" w:line="240" w:lineRule="auto"/>
            </w:pPr>
          </w:p>
          <w:p w14:paraId="11757BF9" w14:textId="654B2CDA" w:rsidR="00113EC1" w:rsidRPr="00E00BC7" w:rsidRDefault="00113EC1" w:rsidP="005C5C7A">
            <w:pPr>
              <w:spacing w:after="0" w:line="240" w:lineRule="auto"/>
            </w:pPr>
          </w:p>
        </w:tc>
        <w:tc>
          <w:tcPr>
            <w:tcW w:w="160" w:type="dxa"/>
            <w:vAlign w:val="center"/>
          </w:tcPr>
          <w:p w14:paraId="6321AB70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C927998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4207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CE1DFD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1E77F1" w14:textId="77777777" w:rsidR="00611F82" w:rsidRPr="00A03A89" w:rsidRDefault="00611F82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A03A89">
              <w:rPr>
                <w:rFonts w:cstheme="minorHAnsi"/>
                <w:sz w:val="16"/>
                <w:szCs w:val="16"/>
              </w:rPr>
              <w:t>Herdics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G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Herdics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Gyorgy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Prochazkova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K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Prochazkova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Katerina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Mikloskova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Mikloskova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Monika);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Mikolasova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G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Mikolasova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Gertruda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);</w:t>
            </w:r>
          </w:p>
          <w:p w14:paraId="35EC0356" w14:textId="77777777" w:rsidR="00611F82" w:rsidRPr="00A03A89" w:rsidRDefault="00611F82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A03A89">
              <w:rPr>
                <w:rFonts w:cstheme="minorHAnsi"/>
                <w:sz w:val="16"/>
                <w:szCs w:val="16"/>
              </w:rPr>
              <w:t>Olah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Olah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Michael);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Kovac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R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Kovac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Robert);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Tordova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S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Tordova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Sandra);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Gliganic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Gliganic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Matej);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Novak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V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Novak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Vladimir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Matuschek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C</w:t>
            </w:r>
          </w:p>
          <w:p w14:paraId="3A48C938" w14:textId="77777777" w:rsidR="00611F82" w:rsidRPr="00A03A89" w:rsidRDefault="00611F82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A03A89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Matuschek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Carsten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); Bucko, L (Bucko, Ladislav);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Karvaj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Karvaj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Marian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); Benca, J (Benca, Juraj);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Jankechova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M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Jankechova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Monika);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Mrazova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M</w:t>
            </w:r>
          </w:p>
          <w:p w14:paraId="155C2E0E" w14:textId="77777777" w:rsidR="00611F82" w:rsidRPr="00A03A89" w:rsidRDefault="00611F82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A03A89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Mrazova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Mariana); Radkova, L (Radkova, Libusa);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Tomanek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P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Tomanek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Pavol);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Thimm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D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Thimm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Dora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); Ondrejkova, A (Ondrejkova, Anna);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Vallova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J</w:t>
            </w:r>
          </w:p>
          <w:p w14:paraId="0C5F9838" w14:textId="431AB30B" w:rsidR="00611F82" w:rsidRPr="00A03A89" w:rsidRDefault="00611F82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A03A89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Vallova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Jana);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Kara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, S (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Kara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, Sergej), 2017. </w:t>
            </w:r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A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daily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low-threshold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integration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center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for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the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homeless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. Model of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social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and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healthcare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for</w:t>
            </w:r>
            <w:proofErr w:type="spellEnd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A03A89">
              <w:rPr>
                <w:rFonts w:cstheme="minorHAnsi"/>
                <w:color w:val="474747"/>
                <w:sz w:val="16"/>
                <w:szCs w:val="16"/>
                <w:shd w:val="clear" w:color="auto" w:fill="F1F2F2"/>
              </w:rPr>
              <w:t>excluded</w:t>
            </w:r>
            <w:proofErr w:type="spellEnd"/>
          </w:p>
          <w:p w14:paraId="4A5F5A9C" w14:textId="77777777" w:rsidR="00611F82" w:rsidRPr="00A03A89" w:rsidRDefault="00611F82" w:rsidP="00611F82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03A89">
              <w:rPr>
                <w:rFonts w:cstheme="minorHAnsi"/>
                <w:sz w:val="16"/>
                <w:szCs w:val="16"/>
              </w:rPr>
              <w:t>Source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: CLINICAL SOCIAL WORK AND HEALTH INTERVENTION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Volume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: 8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Issue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: 1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Pages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 xml:space="preserve">: 19-22 DOI: 10.22359/cswhi_8_1_04 </w:t>
            </w:r>
            <w:proofErr w:type="spellStart"/>
            <w:r w:rsidRPr="00A03A89">
              <w:rPr>
                <w:rFonts w:cstheme="minorHAnsi"/>
                <w:sz w:val="16"/>
                <w:szCs w:val="16"/>
              </w:rPr>
              <w:t>Published</w:t>
            </w:r>
            <w:proofErr w:type="spellEnd"/>
            <w:r w:rsidRPr="00A03A89">
              <w:rPr>
                <w:rFonts w:cstheme="minorHAnsi"/>
                <w:sz w:val="16"/>
                <w:szCs w:val="16"/>
              </w:rPr>
              <w:t>: 2017</w:t>
            </w:r>
          </w:p>
          <w:p w14:paraId="6875FDB2" w14:textId="4723EA56" w:rsidR="007E52E1" w:rsidRPr="00A03A89" w:rsidRDefault="007E52E1" w:rsidP="0047743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92820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58C321FE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F8127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71A9334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8E0A29" w14:textId="3658176D" w:rsidR="007E52E1" w:rsidRPr="00D26FD0" w:rsidRDefault="000C20D6" w:rsidP="005C5C7A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="00477435">
              <w:rPr>
                <w:rFonts w:cstheme="minorHAnsi"/>
                <w:sz w:val="16"/>
                <w:szCs w:val="16"/>
              </w:rPr>
              <w:t>DM</w:t>
            </w:r>
          </w:p>
        </w:tc>
        <w:tc>
          <w:tcPr>
            <w:tcW w:w="160" w:type="dxa"/>
            <w:vAlign w:val="center"/>
          </w:tcPr>
          <w:p w14:paraId="1128795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86F894E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BF9FE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DB2749D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0619CF" w14:textId="31D2B2B8" w:rsidR="00113EC1" w:rsidRPr="00113EC1" w:rsidRDefault="00113EC1" w:rsidP="005C5C7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hyperlink r:id="rId16" w:history="1">
              <w:r w:rsidRPr="00113EC1">
                <w:rPr>
                  <w:rStyle w:val="Hypertextovprepojenie"/>
                  <w:sz w:val="18"/>
                  <w:szCs w:val="18"/>
                </w:rPr>
                <w:t>http://www.clinicalsocialwork.eu/wp-content/uploads/2017/01/CSW-1-2017-cely.pdf#page=21</w:t>
              </w:r>
            </w:hyperlink>
            <w:r w:rsidRPr="00113EC1">
              <w:rPr>
                <w:sz w:val="18"/>
                <w:szCs w:val="18"/>
              </w:rPr>
              <w:t xml:space="preserve"> </w:t>
            </w:r>
          </w:p>
          <w:p w14:paraId="3528DF02" w14:textId="77777777" w:rsidR="00E00BC7" w:rsidRPr="00095CC0" w:rsidRDefault="00E00BC7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  <w:p w14:paraId="7230A816" w14:textId="7A864325" w:rsidR="007D71A6" w:rsidRPr="00095CC0" w:rsidRDefault="007D71A6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FAD5A57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1751A98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35D0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8450B1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3F899" w14:textId="77777777" w:rsidR="00F40CCB" w:rsidRDefault="007E52E1" w:rsidP="005C5C7A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autarky Libuša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562A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7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contribution </w:t>
            </w:r>
          </w:p>
          <w:p w14:paraId="5BC7760D" w14:textId="6EA374C7" w:rsidR="007E52E1" w:rsidRDefault="007E52E1" w:rsidP="005C5C7A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Libuša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4211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7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0E08C4DD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6EB4A83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9F790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BEB0796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8ED44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BD92415" w14:textId="70690171" w:rsidR="007E52E1" w:rsidRDefault="007D71A6" w:rsidP="00A03A8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Štúdia</w:t>
            </w:r>
            <w:r w:rsidR="00A03A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sa zameriava na pomoc bezdomovcom v Bratislave v dennom centre, na ktorého prevádzke sa podieľajú učitelia a študenti našej vysokej školy. Zachytáva údaje o bezdomovcoch v rokoch </w:t>
            </w:r>
            <w:r w:rsid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2011-2017. V štúdii je zachytených 1349 klientov – bezdomovcov. Ľudia bez domova  trpia sociálnym vylúčením, ale aj chronickými a infekčnými chorobami a často zlým mentálnym zdravím. Služby sú poskytované v rámci denného centra alebo priamo na ulici. /</w:t>
            </w:r>
            <w:r w:rsidR="002F7FF8"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152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</w:t>
            </w:r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Bratislava in a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center, in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operation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teachers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captures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2011-2017.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captured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1349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exclusion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often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poor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center or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directly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="002F7FF8" w:rsidRPr="002F7F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44A0694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2B172731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9648E7" w14:textId="77777777" w:rsidR="007E52E1" w:rsidRDefault="00185DF7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777A12" w14:textId="05ACBE8C" w:rsidR="007E52E1" w:rsidRPr="007A5EA0" w:rsidRDefault="00B562A7" w:rsidP="005C5C7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A5EA0">
              <w:rPr>
                <w:rFonts w:cstheme="minorHAnsi"/>
                <w:sz w:val="16"/>
                <w:szCs w:val="16"/>
              </w:rPr>
              <w:t>Vulnerable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populations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homeless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people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often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have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limited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access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healthcare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use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emergency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departments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hospitals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majority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medical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problems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leads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increased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costs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hospitals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longer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waiting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times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acute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cases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Low-threshold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centers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homeless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good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examples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how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integrate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population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, at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least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partially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into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society.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Having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possibility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complex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medical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care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these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good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model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care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. Most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patients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have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various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infectious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diseases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including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seasonal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flu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and SSTI;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various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wounds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injuries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Psychological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disorders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alcoholism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another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serious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issue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needs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addressing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Besides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kind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approach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can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attract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more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clients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even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those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who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need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A5EA0">
              <w:rPr>
                <w:rFonts w:cstheme="minorHAnsi"/>
                <w:sz w:val="16"/>
                <w:szCs w:val="16"/>
              </w:rPr>
              <w:t>shelter</w:t>
            </w:r>
            <w:proofErr w:type="spellEnd"/>
            <w:r w:rsidRPr="007A5EA0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592C83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253B493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47546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C5AB61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1.</w:t>
            </w:r>
          </w:p>
          <w:p w14:paraId="034C993C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9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Responding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pandemics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disease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outbreaks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homeless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populations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: A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review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literature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analysis</w:t>
              </w:r>
              <w:proofErr w:type="spellEnd"/>
            </w:hyperlink>
          </w:p>
          <w:p w14:paraId="2C9F42FA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"http://apps-1webofknowledge-1com-1bukz2t42084c.han2.savba.sk/OutboundService.do?SID=C3EixK5GXfy3T1nSVs1&amp;mode=rrcAuthorRecordService&amp;action=go&amp;product=WOS&amp;lang=en_US&amp;daisIds=35165675"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Babando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Jordan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"http://apps-1webofknowledge-1com-1bukz2t42084c.han2.savba.sk/OutboundService.do?SID=C3EixK5GXfy3T1nSVs1&amp;mode=rrcAuthorRecordService&amp;action=go&amp;product=WOS&amp;lang=en_US&amp;daisIds=3615205"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Quesnel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Danika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"http://apps-1webofknowledge-1com-1bukz2t42084c.han2.savba.sk/OutboundService.do?SID=C3EixK5GXfy3T1nSVs1&amp;mode=rrcAuthorRecordService&amp;action=go&amp;product=WOS&amp;lang=en_US&amp;daisIds=7395105"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Woodmass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Kyler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74D942CB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0" w:tooltip="View journal impact" w:history="1"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HEALTH &amp; SOCIAL CARE IN THE COMMUNITY </w:t>
              </w:r>
            </w:hyperlink>
            <w:r w:rsidR="00A03A89"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    </w:t>
            </w:r>
            <w:proofErr w:type="spellStart"/>
            <w:r w:rsidR="00A03A89"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Early</w:t>
            </w:r>
            <w:proofErr w:type="spellEnd"/>
            <w:r w:rsidR="00A03A89"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Access: APR 2021</w:t>
            </w:r>
            <w:r w:rsidR="00A03A89" w:rsidRPr="00A03A89">
              <w:rPr>
                <w:rFonts w:eastAsia="Times New Roman" w:cstheme="minorHAnsi"/>
                <w:noProof/>
                <w:sz w:val="16"/>
                <w:szCs w:val="16"/>
                <w:lang w:eastAsia="sk-SK"/>
              </w:rPr>
              <mc:AlternateContent>
                <mc:Choice Requires="wps">
                  <w:drawing>
                    <wp:inline distT="0" distB="0" distL="0" distR="0" wp14:anchorId="42CB19A6" wp14:editId="04A3C110">
                      <wp:extent cx="304800" cy="304800"/>
                      <wp:effectExtent l="0" t="0" r="0" b="0"/>
                      <wp:docPr id="3" name="Obdĺžnik 3" descr="http://images-1webofknowledge-1com-1bukz2t42084c.han2.savba.sk/WOKRS535R111/images/earlyaccessicon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BE30D9" id="Obdĺžnik 3" o:spid="_x0000_s1026" alt="http://images-1webofknowledge-1com-1bukz2t42084c.han2.savba.sk/WOKRS535R111/images/earlyaccessicon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DE44BA6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4A36FA58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2.</w:t>
            </w:r>
          </w:p>
          <w:p w14:paraId="3A2ED00B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1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Hospital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Utilization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Trends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Selected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New EU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Member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States</w:t>
              </w:r>
              <w:proofErr w:type="spellEnd"/>
            </w:hyperlink>
          </w:p>
          <w:p w14:paraId="30F01A2D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"http://apps-1webofknowledge-1com-1bukz2t42084c.han2.savba.sk/OutboundService.do?SID=C3EixK5GXfy3T1nSVs1&amp;mode=rrcAuthorRecordService&amp;action=go&amp;product=WOS&amp;lang=en_US&amp;daisIds=11844740"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Dietrich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A.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"http://apps-1webofknowledge-1com-1bukz2t42084c.han2.savba.sk/OutboundService.do?SID=C3EixK5GXfy3T1nSVs1&amp;mode=rrcAuthorRecordService&amp;action=go&amp;product=WOS&amp;lang=en_US&amp;daisIds=1241957"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Foltin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V.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hyperlink r:id="rId22" w:tooltip="Find more records by this author" w:history="1">
              <w:r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West, D. J., Jr.</w:t>
              </w:r>
            </w:hyperlink>
          </w:p>
          <w:p w14:paraId="06290492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12-18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6EA10ECE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33C1F6C3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3.</w:t>
            </w:r>
          </w:p>
          <w:p w14:paraId="33246F7B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3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Roma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Population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: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Social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Determinants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Primary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Care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Outcomes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Selected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Countries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CEE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Region</w:t>
              </w:r>
              <w:proofErr w:type="spellEnd"/>
            </w:hyperlink>
          </w:p>
          <w:p w14:paraId="17D596F4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"http://apps-1webofknowledge-1com-1bukz2t42084c.han2.savba.sk/OutboundService.do?SID=C3EixK5GXfy3T1nSVs1&amp;mode=rrcAuthorRecordService&amp;action=go&amp;product=WOS&amp;lang=en_US&amp;daisIds=1750243"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Haque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K. A.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"http://apps-1webofknowledge-1com-1bukz2t42084c.han2.savba.sk/OutboundService.do?SID=C3EixK5GXfy3T1nSVs1&amp;mode=rrcAuthorRecordService&amp;action=go&amp;product=WOS&amp;lang=en_US&amp;daisIds=1115989"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Babela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R.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"http://apps-1webofknowledge-1com-1bukz2t42084c.han2.savba.sk/OutboundService.do?SID=C3EixK5GXfy3T1nSVs1&amp;mode=rrcAuthorRecordService&amp;action=go&amp;product=WOS&amp;lang=en_US&amp;daisIds=9981935"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Szydlowski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S. J.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</w:p>
          <w:p w14:paraId="780CDD3D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19-24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20905BC2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5D1CD8D9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4.</w:t>
            </w:r>
          </w:p>
          <w:p w14:paraId="36B7DF97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4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Prevention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Disease-related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Mortality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Chronic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Non-communicable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Diseases</w:t>
              </w:r>
              <w:proofErr w:type="spellEnd"/>
            </w:hyperlink>
          </w:p>
          <w:p w14:paraId="470966C4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"http://apps-1webofknowledge-1com-1bukz2t42084c.han2.savba.sk/OutboundService.do?SID=C3EixK5GXfy3T1nSVs1&amp;mode=rrcAuthorRecordService&amp;action=go&amp;product=WOS&amp;lang=en_US&amp;daisIds=9981935"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Szydlowski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S. J.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"http://apps-1webofknowledge-1com-1bukz2t42084c.han2.savba.sk/OutboundService.do?SID=C3EixK5GXfy3T1nSVs1&amp;mode=rrcAuthorRecordService&amp;action=go&amp;product=WOS&amp;lang=en_US&amp;daisIds=7133569"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Luliak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M.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</w:p>
          <w:p w14:paraId="4EB84EE9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28-33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0FB81518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240DE208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5.</w:t>
            </w:r>
          </w:p>
          <w:p w14:paraId="43A51C1B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5" w:history="1"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Health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Intervention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Social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Work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plus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Education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As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Joint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Prevention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Social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Pathology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Orphans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Lesotho</w:t>
              </w:r>
            </w:hyperlink>
          </w:p>
          <w:p w14:paraId="3034116D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"http://apps-1webofknowledge-1com-1bukz2t42084c.han2.savba.sk/OutboundService.do?SID=C3EixK5GXfy3T1nSVs1&amp;mode=rrcAuthorRecordService&amp;action=go&amp;product=WOS&amp;lang=en_US&amp;daisIds=34790606"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Mahlaku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Augustine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"http://apps-1webofknowledge-1com-1bukz2t42084c.han2.savba.sk/OutboundService.do?SID=C3EixK5GXfy3T1nSVs1&amp;mode=rrcAuthorRecordService&amp;action=go&amp;product=WOS&amp;lang=en_US&amp;daisIds=26192591"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Utesena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Martina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hyperlink r:id="rId26" w:tooltip="Find more records by this author" w:history="1">
              <w:r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Bucko, </w:t>
              </w:r>
              <w:proofErr w:type="spellStart"/>
              <w:r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Lesley</w:t>
              </w:r>
              <w:proofErr w:type="spellEnd"/>
            </w:hyperlink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588D3F5D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7-10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3DC4B88A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bookmarkStart w:id="1" w:name="links"/>
          </w:p>
          <w:p w14:paraId="3EE8533C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6.</w:t>
            </w:r>
          </w:p>
          <w:p w14:paraId="71CDFB1D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7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Analysis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Situation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Report on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Children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Orphans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Yemen</w:t>
              </w:r>
              <w:proofErr w:type="spellEnd"/>
            </w:hyperlink>
          </w:p>
          <w:p w14:paraId="06276AF8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"http://apps-1webofknowledge-1com-1bukz2t42084c.han2.savba.sk/OutboundService.do?SID=C3EixK5GXfy3T1nSVs1&amp;mode=rrcAuthorRecordService&amp;action=go&amp;product=WOS&amp;lang=en_US&amp;daisIds=36433949"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Topolska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Alex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"http://apps-1webofknowledge-1com-1bukz2t42084c.han2.savba.sk/OutboundService.do?SID=C3EixK5GXfy3T1nSVs1&amp;mode=rrcAuthorRecordService&amp;action=go&amp;product=WOS&amp;lang=en_US&amp;daisIds=34798100"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Shahman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Abdulrahman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"http://apps-1webofknowledge-1com-1bukz2t42084c.han2.savba.sk/OutboundService.do?SID=C3EixK5GXfy3T1nSVs1&amp;mode=rrcAuthorRecordService&amp;action=go&amp;product=WOS&amp;lang=en_US&amp;daisIds=34797068"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Hael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Hani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</w:p>
          <w:p w14:paraId="313F6112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11-14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677BB31F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0F93A653" w14:textId="6DC3E71E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2E606D82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8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Small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Social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Work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Vocational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Intervention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Program in Urban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Kenya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Tanzania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bring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Children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Street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School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Experience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Kisumu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Eldoret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Malindi</w:t>
              </w:r>
              <w:proofErr w:type="spellEnd"/>
            </w:hyperlink>
          </w:p>
          <w:p w14:paraId="4455E646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"http://apps-1webofknowledge-1com-1bukz2t42084c.han2.savba.sk/OutboundService.do?SID=C3EixK5GXfy3T1nSVs1&amp;mode=rrcAuthorRecordService&amp;action=go&amp;product=WOS&amp;lang=en_US&amp;daisIds=26434804"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Kimuli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Nicodemus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"http://apps-1webofknowledge-1com-1bukz2t42084c.han2.savba.sk/OutboundService.do?SID=C3EixK5GXfy3T1nSVs1&amp;mode=rrcAuthorRecordService&amp;action=go&amp;product=WOS&amp;lang=en_US&amp;daisIds=10015812"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Kimuli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Daria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"http://apps-1webofknowledge-1com-1bukz2t42084c.han2.savba.sk/OutboundService.do?SID=C3EixK5GXfy3T1nSVs1&amp;mode=rrcAuthorRecordService&amp;action=go&amp;product=WOS&amp;lang=en_US&amp;daisIds=8537615"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Namulanda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Victor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2E6FE14D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15-18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15230098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7ADA94D7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lastRenderedPageBreak/>
              <w:t>8.</w:t>
            </w:r>
          </w:p>
          <w:p w14:paraId="2E8D0334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9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Increasing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Proportion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MRSA in S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aureus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Non-Albicans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Candida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Among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Candida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spp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Colonizing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Adolescent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Refugees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Greece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May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Be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Signal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Overpopulation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Migrant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Facilities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Camps</w:t>
              </w:r>
              <w:proofErr w:type="spellEnd"/>
            </w:hyperlink>
          </w:p>
          <w:p w14:paraId="72C0A88C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"http://apps-1webofknowledge-1com-1bukz2t42084c.han2.savba.sk/OutboundService.do?SID=C3EixK5GXfy3T1nSVs1&amp;mode=rrcAuthorRecordService&amp;action=go&amp;product=WOS&amp;lang=en_US&amp;daisIds=7603126"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Ali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Peri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Hajj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"http://apps-1webofknowledge-1com-1bukz2t42084c.han2.savba.sk/OutboundService.do?SID=C3EixK5GXfy3T1nSVs1&amp;mode=rrcAuthorRecordService&amp;action=go&amp;product=WOS&amp;lang=en_US&amp;daisIds=24655349"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Simonek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Thomas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"http://apps-1webofknowledge-1com-1bukz2t42084c.han2.savba.sk/OutboundService.do?SID=C3EixK5GXfy3T1nSVs1&amp;mode=rrcAuthorRecordService&amp;action=go&amp;product=WOS&amp;lang=en_US&amp;daisIds=12483501"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Janovicova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Lucia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640EE7B6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19-21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2ADC1DD7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59718A16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9.</w:t>
            </w:r>
          </w:p>
          <w:p w14:paraId="73CB44AE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30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Mother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Child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Health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Educational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Programs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Regions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After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Civil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War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Genocide-experiences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Maternity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Projects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Mozambique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, Burundi and South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Sudan</w:t>
              </w:r>
              <w:proofErr w:type="spellEnd"/>
            </w:hyperlink>
          </w:p>
          <w:p w14:paraId="5816CD7B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"http://apps-1webofknowledge-1com-1bukz2t42084c.han2.savba.sk/OutboundService.do?SID=C3EixK5GXfy3T1nSVs1&amp;mode=rrcAuthorRecordService&amp;action=go&amp;product=WOS&amp;lang=en_US&amp;daisIds=34800948"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Allegria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Pedro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"http://apps-1webofknowledge-1com-1bukz2t42084c.han2.savba.sk/OutboundService.do?SID=C3EixK5GXfy3T1nSVs1&amp;mode=rrcAuthorRecordService&amp;action=go&amp;product=WOS&amp;lang=en_US&amp;daisIds=34790416"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Kuniakova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Michaela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"http://apps-1webofknowledge-1com-1bukz2t42084c.han2.savba.sk/OutboundService.do?SID=C3EixK5GXfy3T1nSVs1&amp;mode=rrcAuthorRecordService&amp;action=go&amp;product=WOS&amp;lang=en_US&amp;daisIds=2541721"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Bartkovjak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Mario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7DD5D4B3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22-24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0F4DE23F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39ED513F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10.</w:t>
            </w:r>
          </w:p>
          <w:p w14:paraId="6052A6DD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31" w:history="1"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Post-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traumatic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Stress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Syndrome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(PSS)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Child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Victims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War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,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their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Consequences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Ten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Year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Experience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Lebanon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Autonomous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Kurdistan</w:t>
              </w:r>
            </w:hyperlink>
          </w:p>
          <w:p w14:paraId="5DD86957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"http://apps-1webofknowledge-1com-1bukz2t42084c.han2.savba.sk/OutboundService.do?SID=C3EixK5GXfy3T1nSVs1&amp;mode=rrcAuthorRecordService&amp;action=go&amp;product=WOS&amp;lang=en_US&amp;daisIds=8307967"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Mikloskova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Monika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"http://apps-1webofknowledge-1com-1bukz2t42084c.han2.savba.sk/OutboundService.do?SID=C3EixK5GXfy3T1nSVs1&amp;mode=rrcAuthorRecordService&amp;action=go&amp;product=WOS&amp;lang=en_US&amp;daisIds=34806194"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Vanderberghe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Martina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"http://apps-1webofknowledge-1com-1bukz2t42084c.han2.savba.sk/OutboundService.do?SID=C3EixK5GXfy3T1nSVs1&amp;mode=rrcAuthorRecordService&amp;action=go&amp;product=WOS&amp;lang=en_US&amp;daisIds=5375809"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Suvada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Jose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524E0E83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25-27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178FA49D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7CAAD986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11.</w:t>
            </w:r>
          </w:p>
          <w:p w14:paraId="4167D640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32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Quality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Lives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&amp;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Origin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Unaccompanied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Minors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&amp;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Migration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Europe</w:t>
              </w:r>
              <w:proofErr w:type="spellEnd"/>
            </w:hyperlink>
          </w:p>
          <w:p w14:paraId="479336BB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"http://apps-1webofknowledge-1com-1bukz2t42084c.han2.savba.sk/OutboundService.do?SID=C3EixK5GXfy3T1nSVs1&amp;mode=rrcAuthorRecordService&amp;action=go&amp;product=WOS&amp;lang=en_US&amp;daisIds=8603364"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Jackulikova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Maria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hyperlink r:id="rId33" w:tooltip="Find more records by this author" w:history="1">
              <w:r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Vrankova, Jarmila</w:t>
              </w:r>
            </w:hyperlink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"http://apps-1webofknowledge-1com-1bukz2t42084c.han2.savba.sk/OutboundService.do?SID=C3EixK5GXfy3T1nSVs1&amp;mode=rrcAuthorRecordService&amp;action=go&amp;product=WOS&amp;lang=en_US&amp;daisIds=2541721"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Bartkovjak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Mario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75A789D5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28-31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p w14:paraId="375FB1C8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6D3413CE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12.</w:t>
            </w:r>
          </w:p>
          <w:p w14:paraId="01E8B0FD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34" w:history="1"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Effects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Home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Environment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Children's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Development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Comparative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Study</w:t>
              </w:r>
            </w:hyperlink>
          </w:p>
          <w:p w14:paraId="56DA83CB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"http://apps-1webofknowledge-1com-1bukz2t42084c.han2.savba.sk/OutboundService.do?SID=C3EixK5GXfy3T1nSVs1&amp;mode=rrcAuthorRecordService&amp;action=go&amp;product=WOS&amp;lang=en_US&amp;daisIds=26659884"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Okech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Victor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Otieno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"http://apps-1webofknowledge-1com-1bukz2t42084c.han2.savba.sk/OutboundService.do?SID=C3EixK5GXfy3T1nSVs1&amp;mode=rrcAuthorRecordService&amp;action=go&amp;product=WOS&amp;lang=en_US&amp;daisIds=10509111"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Mackinova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, Monika</w:t>
            </w:r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</w:p>
          <w:p w14:paraId="17FEF132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41-47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2020</w:t>
            </w:r>
          </w:p>
          <w:bookmarkEnd w:id="1"/>
          <w:p w14:paraId="2A77CB9B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50CAB4E0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13.</w:t>
            </w:r>
          </w:p>
          <w:p w14:paraId="0B89DEBA" w14:textId="77777777" w:rsidR="00A03A89" w:rsidRPr="00A03A89" w:rsidRDefault="00185DF7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35" w:history="1"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A Study on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Factors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that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Predisposes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Couples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new HIV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Infection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: A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Case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-study of Mary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Immaculate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Voluntary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Counseling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Testing</w:t>
              </w:r>
              <w:proofErr w:type="spellEnd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(VCT) Centre, Nairobi-</w:t>
              </w:r>
              <w:proofErr w:type="spellStart"/>
              <w:r w:rsidR="00A03A89" w:rsidRPr="00A03A89">
                <w:rPr>
                  <w:rFonts w:eastAsia="Times New Roman" w:cstheme="minorHAnsi"/>
                  <w:sz w:val="16"/>
                  <w:szCs w:val="16"/>
                  <w:lang w:eastAsia="sk-SK"/>
                </w:rPr>
                <w:t>Kenya</w:t>
              </w:r>
              <w:proofErr w:type="spellEnd"/>
            </w:hyperlink>
          </w:p>
          <w:p w14:paraId="433247E2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"http://apps-1webofknowledge-1com-1bukz2t42084c.han2.savba.sk/OutboundService.do?SID=C3EixK5GXfy3T1nSVs1&amp;mode=rrcAuthorRecordService&amp;action=go&amp;product=WOS&amp;lang=en_US&amp;daisIds=26659884"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Okech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Victor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Otieno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D52152">
              <w:fldChar w:fldCharType="begin"/>
            </w:r>
            <w:r w:rsidR="00D52152">
              <w:instrText xml:space="preserve"> HYPERLINK "http://apps-1webofknowledge-1com-1bukz2t42084c.han2.savba.sk/OutboundService.do?SID=C3EixK5GXfy3T1nSVs1&amp;mode=rrcAuthorRecordService&amp;action=go&amp;product=WOS&amp;lang=en_US&amp;daisIds=32141272" \o "Find more records by this author" </w:instrText>
            </w:r>
            <w:r w:rsidR="00D52152">
              <w:fldChar w:fldCharType="separate"/>
            </w: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Wanjala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Victor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Namulanda</w:t>
            </w:r>
            <w:proofErr w:type="spellEnd"/>
            <w:r w:rsidR="00D52152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</w:p>
          <w:p w14:paraId="7AFC796C" w14:textId="77777777" w:rsidR="00A03A89" w:rsidRPr="00A03A89" w:rsidRDefault="00A03A89" w:rsidP="00A03A89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10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4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49-56   </w:t>
            </w:r>
            <w:proofErr w:type="spellStart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A03A89">
              <w:rPr>
                <w:rFonts w:eastAsia="Times New Roman" w:cstheme="minorHAnsi"/>
                <w:sz w:val="16"/>
                <w:szCs w:val="16"/>
                <w:lang w:eastAsia="sk-SK"/>
              </w:rPr>
              <w:t>: ‏ 2019</w:t>
            </w:r>
          </w:p>
          <w:p w14:paraId="757D9F79" w14:textId="77777777" w:rsidR="007E52E1" w:rsidRPr="00A03A89" w:rsidRDefault="007E52E1" w:rsidP="005C5C7A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F5BDDAA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6776BCD6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04341F2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0D1784" w14:textId="7896A624" w:rsidR="007E52E1" w:rsidRPr="00F31643" w:rsidRDefault="0015273B" w:rsidP="005C5C7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Štúdia sa 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zameriava na skvalitnenie poskytovania sociálnej starostlivosti</w:t>
            </w:r>
            <w:r w:rsidR="00B562A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pre ohrozenú skupinu bezdomovcov. Títo často trpia rôznymi chronickými a infekčnými chorobami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ktoré majú dopad aj na ich sociálne vylúčenie. Výstup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 odráža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aktuálny stav riešenia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zdravotných a 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sociálnych problémov 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bezdomovcov v dennom centre v Bratislave v rokoch 2012 až 2017 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 kontexte paradigiem sociálnej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práce a legislatívnych úprav, ktoré majú vplyv na kvalitu poskytovaných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7E52E1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služieb.</w:t>
            </w:r>
            <w:r w:rsidR="007E52E1">
              <w:t xml:space="preserve"> </w:t>
            </w:r>
            <w:r w:rsidR="007E52E1"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Obsahuje psychologické, medicínske a sociologické prístupy pri riešení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7E52E1"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sociálnych problémov a nástroje na zvyšovanie kvality život</w:t>
            </w:r>
            <w:r w:rsidR="007304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a bezdomovcov. </w:t>
            </w:r>
            <w:r w:rsidR="007A5EA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r w:rsidR="007A5EA0"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study </w:t>
            </w:r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vulnerable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group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often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suffer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various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chronic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infectious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exclusion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reflects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current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solving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day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center in Bratislava in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years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2012 to 2017 in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context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paradigms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legislation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affect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provided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contains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psychological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sociological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approaches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solving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tools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583D8F33" w14:textId="40B27D67" w:rsidR="007E52E1" w:rsidRPr="009C7963" w:rsidRDefault="007E52E1" w:rsidP="005C5C7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AB6CB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65DB9608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375075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1675DD" w14:textId="5A341DA6" w:rsidR="007E52E1" w:rsidRPr="00E065E2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52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Štúdia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pripravuje a vychováva budúcich sociálnych pracovníkov k riešeniu</w:t>
            </w:r>
          </w:p>
          <w:p w14:paraId="6200DADF" w14:textId="599A6C56" w:rsidR="007A5EA0" w:rsidRPr="007A5EA0" w:rsidRDefault="007E52E1" w:rsidP="007A5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sociálnych problémov </w:t>
            </w:r>
            <w:r w:rsid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bezdomovcov v rámci teórií sociálnej práce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 problematických oblastí vyžadujúcich odbornosť,</w:t>
            </w:r>
            <w:r w:rsid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zvyšuje ich schopnosť porozumieť problematickej situácii a vedieť využívať</w:t>
            </w:r>
            <w:r w:rsid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teórie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metódy sociálnej práce a intervenčné nástroje na pomoc </w:t>
            </w:r>
            <w:r w:rsid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bezdomovcom. /</w:t>
            </w:r>
            <w:r w:rsidR="007A5EA0"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52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study</w:t>
            </w:r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7A5EA0"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</w:t>
            </w:r>
            <w:proofErr w:type="spellEnd"/>
          </w:p>
          <w:p w14:paraId="1B309AE3" w14:textId="55D97CC5" w:rsidR="007E52E1" w:rsidRPr="00E065E2" w:rsidRDefault="007A5EA0" w:rsidP="007A5E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theories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requiring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expertise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ability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problematic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theories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7A5E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66E1BEAB" w14:textId="2E7333AD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D5CA2B9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179071" w14:textId="77777777" w:rsidR="007E52E1" w:rsidRDefault="007E52E1" w:rsidP="007E52E1"/>
    <w:p w14:paraId="4AE71CE5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E1"/>
    <w:rsid w:val="00095CC0"/>
    <w:rsid w:val="000C20D6"/>
    <w:rsid w:val="00113EC1"/>
    <w:rsid w:val="0015273B"/>
    <w:rsid w:val="001E47DF"/>
    <w:rsid w:val="00242116"/>
    <w:rsid w:val="002F7FF8"/>
    <w:rsid w:val="00442B87"/>
    <w:rsid w:val="00477435"/>
    <w:rsid w:val="00611F82"/>
    <w:rsid w:val="00665846"/>
    <w:rsid w:val="00730461"/>
    <w:rsid w:val="007A5EA0"/>
    <w:rsid w:val="007D71A6"/>
    <w:rsid w:val="007E52E1"/>
    <w:rsid w:val="00882379"/>
    <w:rsid w:val="008921A2"/>
    <w:rsid w:val="008D1862"/>
    <w:rsid w:val="00A03A89"/>
    <w:rsid w:val="00AF38DC"/>
    <w:rsid w:val="00B00398"/>
    <w:rsid w:val="00B562A7"/>
    <w:rsid w:val="00C00D5C"/>
    <w:rsid w:val="00CC6D6E"/>
    <w:rsid w:val="00CF0AB6"/>
    <w:rsid w:val="00D52152"/>
    <w:rsid w:val="00E00BC7"/>
    <w:rsid w:val="00F4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A9424"/>
  <w15:chartTrackingRefBased/>
  <w15:docId w15:val="{0C0920F0-D59D-4153-B716-051D41F0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52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E52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E52E1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E52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52E1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E52E1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D71A6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D71A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D71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hyperlink" Target="http://apps-1webofknowledge-1com-1bukz2t42084c.han2.savba.sk/OutboundService.do?SID=C3EixK5GXfy3T1nSVs1&amp;mode=rrcAuthorRecordService&amp;action=go&amp;product=WOS&amp;lang=en_US&amp;daisIds=12081454" TargetMode="External"/><Relationship Id="rId21" Type="http://schemas.openxmlformats.org/officeDocument/2006/relationships/hyperlink" Target="http://apps-1webofknowledge-1com-1bukz2t42084c.han2.savba.sk/full_record.do?product=WOS&amp;search_mode=CitingArticles&amp;qid=14&amp;SID=C3EixK5GXfy3T1nSVs1&amp;page=1&amp;doc=2" TargetMode="External"/><Relationship Id="rId34" Type="http://schemas.openxmlformats.org/officeDocument/2006/relationships/hyperlink" Target="http://apps-1webofknowledge-1com-1bukz2t42084c.han2.savba.sk/full_record.do?product=WOS&amp;search_mode=CitingArticles&amp;qid=14&amp;SID=C3EixK5GXfy3T1nSVs1&amp;page=1&amp;doc=12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http://apps-1webofknowledge-1com-1bukz2t42084c.han2.savba.sk/full_record.do?product=WOS&amp;search_mode=CitingArticles&amp;qid=14&amp;SID=C3EixK5GXfy3T1nSVs1&amp;page=1&amp;doc=5" TargetMode="External"/><Relationship Id="rId33" Type="http://schemas.openxmlformats.org/officeDocument/2006/relationships/hyperlink" Target="http://apps-1webofknowledge-1com-1bukz2t42084c.han2.savba.sk/OutboundService.do?SID=C3EixK5GXfy3T1nSVs1&amp;mode=rrcAuthorRecordService&amp;action=go&amp;product=WOS&amp;lang=en_US&amp;daisIds=348050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linicalsocialwork.eu/wp-content/uploads/2017/01/CSW-1-2017-cely.pdf#page=21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http://apps-1webofknowledge-1com-1bukz2t42084c.han2.savba.sk/full_record.do?product=WOS&amp;search_mode=CitingArticles&amp;qid=14&amp;SID=C3EixK5GXfy3T1nSVs1&amp;page=1&amp;doc=8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://apps-1webofknowledge-1com-1bukz2t42084c.han2.savba.sk/full_record.do?product=WOS&amp;search_mode=CitingArticles&amp;qid=14&amp;SID=C3EixK5GXfy3T1nSVs1&amp;page=1&amp;doc=4" TargetMode="External"/><Relationship Id="rId32" Type="http://schemas.openxmlformats.org/officeDocument/2006/relationships/hyperlink" Target="http://apps-1webofknowledge-1com-1bukz2t42084c.han2.savba.sk/full_record.do?product=WOS&amp;search_mode=CitingArticles&amp;qid=14&amp;SID=C3EixK5GXfy3T1nSVs1&amp;page=1&amp;doc=11" TargetMode="External"/><Relationship Id="rId37" Type="http://schemas.openxmlformats.org/officeDocument/2006/relationships/theme" Target="theme/theme1.xm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://apps-1webofknowledge-1com-1bukz2t42084c.han2.savba.sk/full_record.do?product=WOS&amp;search_mode=CitingArticles&amp;qid=14&amp;SID=C3EixK5GXfy3T1nSVs1&amp;page=1&amp;doc=3" TargetMode="External"/><Relationship Id="rId28" Type="http://schemas.openxmlformats.org/officeDocument/2006/relationships/hyperlink" Target="http://apps-1webofknowledge-1com-1bukz2t42084c.han2.savba.sk/full_record.do?product=WOS&amp;search_mode=CitingArticles&amp;qid=14&amp;SID=C3EixK5GXfy3T1nSVs1&amp;page=1&amp;doc=7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://apps-1webofknowledge-1com-1bukz2t42084c.han2.savba.sk/full_record.do?product=WOS&amp;search_mode=CitingArticles&amp;qid=14&amp;SID=C3EixK5GXfy3T1nSVs1&amp;page=1&amp;doc=1" TargetMode="External"/><Relationship Id="rId31" Type="http://schemas.openxmlformats.org/officeDocument/2006/relationships/hyperlink" Target="http://apps-1webofknowledge-1com-1bukz2t42084c.han2.savba.sk/full_record.do?product=WOS&amp;search_mode=CitingArticles&amp;qid=14&amp;SID=C3EixK5GXfy3T1nSVs1&amp;page=1&amp;doc=10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sva.dawinci.sk/?fn=*recview&amp;uid=7690&amp;pageId=resultform&amp;full=0&amp;fs=73033FE6667A4687B%2036074C63DEE51E1" TargetMode="External"/><Relationship Id="rId22" Type="http://schemas.openxmlformats.org/officeDocument/2006/relationships/hyperlink" Target="http://apps-1webofknowledge-1com-1bukz2t42084c.han2.savba.sk/OutboundService.do?SID=C3EixK5GXfy3T1nSVs1&amp;mode=rrcAuthorRecordService&amp;action=go&amp;product=WOS&amp;lang=en_US&amp;daisIds=35978790" TargetMode="External"/><Relationship Id="rId27" Type="http://schemas.openxmlformats.org/officeDocument/2006/relationships/hyperlink" Target="http://apps-1webofknowledge-1com-1bukz2t42084c.han2.savba.sk/full_record.do?product=WOS&amp;search_mode=CitingArticles&amp;qid=14&amp;SID=C3EixK5GXfy3T1nSVs1&amp;page=1&amp;doc=6" TargetMode="External"/><Relationship Id="rId30" Type="http://schemas.openxmlformats.org/officeDocument/2006/relationships/hyperlink" Target="http://apps-1webofknowledge-1com-1bukz2t42084c.han2.savba.sk/full_record.do?product=WOS&amp;search_mode=CitingArticles&amp;qid=14&amp;SID=C3EixK5GXfy3T1nSVs1&amp;page=1&amp;doc=9" TargetMode="External"/><Relationship Id="rId35" Type="http://schemas.openxmlformats.org/officeDocument/2006/relationships/hyperlink" Target="http://apps-1webofknowledge-1com-1bukz2t42084c.han2.savba.sk/full_record.do?product=WOS&amp;search_mode=CitingArticles&amp;qid=14&amp;SID=C3EixK5GXfy3T1nSVs1&amp;page=1&amp;doc=13" TargetMode="External"/><Relationship Id="rId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7</cp:revision>
  <dcterms:created xsi:type="dcterms:W3CDTF">2022-08-01T16:43:00Z</dcterms:created>
  <dcterms:modified xsi:type="dcterms:W3CDTF">2022-08-04T16:15:00Z</dcterms:modified>
</cp:coreProperties>
</file>